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3C0" w:rsidRDefault="00030A8C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Додаток 1</w:t>
      </w:r>
    </w:p>
    <w:p w:rsidR="002E03C0" w:rsidRDefault="00330732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Цін</w:t>
      </w:r>
      <w:r>
        <w:rPr>
          <w:rFonts w:ascii="Times New Roman" w:eastAsia="Times New Roman" w:hAnsi="Times New Roman" w:cs="Times New Roman"/>
          <w:lang w:val="uk-UA"/>
        </w:rPr>
        <w:t>ова</w:t>
      </w:r>
      <w:r w:rsidR="00030A8C">
        <w:rPr>
          <w:rFonts w:ascii="Times New Roman" w:eastAsia="Times New Roman" w:hAnsi="Times New Roman" w:cs="Times New Roman"/>
        </w:rPr>
        <w:t xml:space="preserve"> пропозиція</w:t>
      </w:r>
    </w:p>
    <w:p w:rsidR="002E03C0" w:rsidRDefault="00030A8C">
      <w:pPr>
        <w:spacing w:line="276" w:lineRule="auto"/>
        <w:ind w:left="7655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_________________________________________</w:t>
      </w:r>
    </w:p>
    <w:p w:rsidR="002E03C0" w:rsidRDefault="00030A8C">
      <w:pPr>
        <w:spacing w:line="276" w:lineRule="auto"/>
        <w:ind w:left="7655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_____________________</w:t>
      </w:r>
    </w:p>
    <w:p w:rsidR="002E03C0" w:rsidRDefault="00030A8C">
      <w:pPr>
        <w:spacing w:line="276" w:lineRule="auto"/>
        <w:ind w:left="7788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(ПІБ претендента, адреса, телефон, електронна адреса, ІПН)</w:t>
      </w:r>
    </w:p>
    <w:p w:rsidR="002E03C0" w:rsidRDefault="002E03C0">
      <w:pPr>
        <w:spacing w:line="276" w:lineRule="auto"/>
        <w:ind w:left="7788"/>
        <w:jc w:val="center"/>
        <w:rPr>
          <w:rFonts w:ascii="Times New Roman" w:eastAsia="Times New Roman" w:hAnsi="Times New Roman" w:cs="Times New Roman"/>
          <w:i/>
        </w:rPr>
      </w:pPr>
    </w:p>
    <w:p w:rsidR="002E03C0" w:rsidRDefault="002E03C0">
      <w:pPr>
        <w:spacing w:line="276" w:lineRule="auto"/>
        <w:ind w:left="7788"/>
        <w:jc w:val="center"/>
        <w:rPr>
          <w:rFonts w:ascii="Times New Roman" w:eastAsia="Times New Roman" w:hAnsi="Times New Roman" w:cs="Times New Roman"/>
          <w:b/>
          <w:i/>
        </w:rPr>
      </w:pPr>
    </w:p>
    <w:p w:rsidR="002E03C0" w:rsidRPr="002D16A0" w:rsidRDefault="00030A8C" w:rsidP="002D16A0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D16A0">
        <w:rPr>
          <w:rFonts w:ascii="Times New Roman" w:eastAsia="Times New Roman" w:hAnsi="Times New Roman" w:cs="Times New Roman"/>
          <w:sz w:val="24"/>
          <w:szCs w:val="24"/>
          <w:lang w:val="uk-UA"/>
        </w:rPr>
        <w:t>ЦІНОВА ПРОПОЗИЦІЯ ДО ТЕНДЕРУ № 5</w:t>
      </w:r>
    </w:p>
    <w:p w:rsidR="002E03C0" w:rsidRPr="002D16A0" w:rsidRDefault="00030A8C" w:rsidP="002D16A0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D16A0">
        <w:rPr>
          <w:rFonts w:ascii="Times New Roman" w:eastAsia="Calibri" w:hAnsi="Times New Roman" w:cs="Times New Roman"/>
          <w:sz w:val="24"/>
          <w:szCs w:val="24"/>
          <w:lang w:val="uk-UA"/>
        </w:rPr>
        <w:t>в рамках проєкту «Принципи ведення ЛГБТ+ пацієнтів для українських лікарів та медсестер»</w:t>
      </w:r>
      <w:r w:rsidRPr="002D16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 17.01.2022 р.</w:t>
      </w:r>
    </w:p>
    <w:p w:rsidR="002E03C0" w:rsidRPr="002D16A0" w:rsidRDefault="002E03C0" w:rsidP="002D16A0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E03C0" w:rsidRPr="002D16A0" w:rsidRDefault="00030A8C" w:rsidP="002D16A0">
      <w:pPr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D16A0">
        <w:rPr>
          <w:rFonts w:ascii="Times New Roman" w:hAnsi="Times New Roman" w:cs="Times New Roman"/>
          <w:sz w:val="24"/>
          <w:szCs w:val="24"/>
          <w:lang w:val="uk-UA"/>
        </w:rPr>
        <w:t xml:space="preserve">Цінова пропозиція надається у відповідь на тендерну пропозицію № 5 з </w:t>
      </w:r>
      <w:r w:rsidRPr="002D16A0">
        <w:rPr>
          <w:rFonts w:ascii="Times New Roman" w:hAnsi="Times New Roman" w:cs="Times New Roman"/>
          <w:sz w:val="24"/>
          <w:szCs w:val="24"/>
          <w:highlight w:val="white"/>
          <w:lang w:val="uk-UA"/>
        </w:rPr>
        <w:t>маркетингу в соцмережах/підтримки консультанта з комунікацій включно з рекламою в соцмережах та ЗМІ</w:t>
      </w:r>
      <w:r w:rsidRPr="002D16A0">
        <w:rPr>
          <w:rFonts w:ascii="Times New Roman" w:hAnsi="Times New Roman" w:cs="Times New Roman"/>
          <w:sz w:val="24"/>
          <w:szCs w:val="24"/>
          <w:lang w:val="uk-UA"/>
        </w:rPr>
        <w:t xml:space="preserve"> в рамках проєкту “Принципи ведення ЛГБТ+ пацієнтів для українських лікарів та медсестер».</w:t>
      </w:r>
    </w:p>
    <w:p w:rsidR="002E03C0" w:rsidRPr="002D16A0" w:rsidRDefault="00030A8C" w:rsidP="002D16A0">
      <w:pPr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D16A0">
        <w:rPr>
          <w:rFonts w:ascii="Times New Roman" w:hAnsi="Times New Roman" w:cs="Times New Roman"/>
          <w:sz w:val="24"/>
          <w:szCs w:val="24"/>
          <w:lang w:val="uk-UA"/>
        </w:rPr>
        <w:t>Пропонуються послуги на наступних умовах:</w:t>
      </w:r>
    </w:p>
    <w:p w:rsidR="002E03C0" w:rsidRPr="002D16A0" w:rsidRDefault="002E03C0" w:rsidP="002D16A0">
      <w:pPr>
        <w:tabs>
          <w:tab w:val="left" w:pos="709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Style w:val="afa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119"/>
        <w:gridCol w:w="2268"/>
        <w:gridCol w:w="1134"/>
        <w:gridCol w:w="1276"/>
        <w:gridCol w:w="1417"/>
        <w:gridCol w:w="1276"/>
      </w:tblGrid>
      <w:tr w:rsidR="002E03C0" w:rsidRPr="002D16A0">
        <w:trPr>
          <w:cantSplit/>
          <w:tblHeader/>
        </w:trPr>
        <w:tc>
          <w:tcPr>
            <w:tcW w:w="3119" w:type="dxa"/>
            <w:vAlign w:val="center"/>
          </w:tcPr>
          <w:p w:rsidR="002E03C0" w:rsidRPr="002D16A0" w:rsidRDefault="00030A8C" w:rsidP="002D1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2D16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2268" w:type="dxa"/>
          </w:tcPr>
          <w:p w:rsidR="002E03C0" w:rsidRPr="002D16A0" w:rsidRDefault="00030A8C" w:rsidP="002D1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2D16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Поставте позначку, в якому ЛОТі Ви берете участь</w:t>
            </w:r>
          </w:p>
        </w:tc>
        <w:tc>
          <w:tcPr>
            <w:tcW w:w="1134" w:type="dxa"/>
            <w:vAlign w:val="center"/>
          </w:tcPr>
          <w:p w:rsidR="002E03C0" w:rsidRPr="002D16A0" w:rsidRDefault="00030A8C" w:rsidP="002D1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2D16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276" w:type="dxa"/>
            <w:vAlign w:val="center"/>
          </w:tcPr>
          <w:p w:rsidR="002E03C0" w:rsidRPr="002D16A0" w:rsidRDefault="00030A8C" w:rsidP="002D1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2D16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Кількість одиниць</w:t>
            </w:r>
          </w:p>
        </w:tc>
        <w:tc>
          <w:tcPr>
            <w:tcW w:w="1417" w:type="dxa"/>
            <w:vAlign w:val="center"/>
          </w:tcPr>
          <w:p w:rsidR="002E03C0" w:rsidRPr="002D16A0" w:rsidRDefault="00030A8C" w:rsidP="002D1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2D16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Вартість за одиницю, (UAH)</w:t>
            </w:r>
          </w:p>
        </w:tc>
        <w:tc>
          <w:tcPr>
            <w:tcW w:w="1276" w:type="dxa"/>
            <w:vAlign w:val="center"/>
          </w:tcPr>
          <w:p w:rsidR="002E03C0" w:rsidRPr="002D16A0" w:rsidRDefault="00030A8C" w:rsidP="002D16A0">
            <w:pPr>
              <w:tabs>
                <w:tab w:val="left" w:pos="822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D16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Загальна сума (UAH)</w:t>
            </w:r>
          </w:p>
        </w:tc>
      </w:tr>
      <w:tr w:rsidR="002E03C0" w:rsidRPr="002D16A0">
        <w:trPr>
          <w:cantSplit/>
          <w:trHeight w:val="625"/>
          <w:tblHeader/>
        </w:trPr>
        <w:tc>
          <w:tcPr>
            <w:tcW w:w="3119" w:type="dxa"/>
            <w:vAlign w:val="center"/>
          </w:tcPr>
          <w:p w:rsidR="002E03C0" w:rsidRPr="002D16A0" w:rsidRDefault="00030A8C" w:rsidP="002D1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76" w:lineRule="auto"/>
              <w:ind w:right="3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16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ЛОТ 1: </w:t>
            </w:r>
            <w:r w:rsidRPr="002D16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Маркетинг в соцмережах/підтримка консультанта з комунікацій включно з рекламою в соцмережах, ЗМІ, на офіційних сторінках ГО Медичні Лідери </w:t>
            </w:r>
          </w:p>
          <w:p w:rsidR="002E03C0" w:rsidRPr="002D16A0" w:rsidRDefault="002E03C0" w:rsidP="002D1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76" w:lineRule="auto"/>
              <w:ind w:right="3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2E03C0" w:rsidRPr="002D16A0" w:rsidRDefault="00030A8C" w:rsidP="002D16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16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□</w:t>
            </w:r>
          </w:p>
        </w:tc>
        <w:tc>
          <w:tcPr>
            <w:tcW w:w="1134" w:type="dxa"/>
            <w:vAlign w:val="center"/>
          </w:tcPr>
          <w:p w:rsidR="002E03C0" w:rsidRPr="002D16A0" w:rsidRDefault="00030A8C" w:rsidP="002D1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D1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Єдиний платіж</w:t>
            </w:r>
          </w:p>
        </w:tc>
        <w:tc>
          <w:tcPr>
            <w:tcW w:w="1276" w:type="dxa"/>
            <w:vAlign w:val="center"/>
          </w:tcPr>
          <w:p w:rsidR="002E03C0" w:rsidRPr="002D16A0" w:rsidRDefault="000E0172" w:rsidP="002D1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  <w:vAlign w:val="center"/>
          </w:tcPr>
          <w:p w:rsidR="002E03C0" w:rsidRPr="002D16A0" w:rsidRDefault="002D16A0" w:rsidP="002D1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uk-UA"/>
              </w:rPr>
              <w:t>0000,00</w:t>
            </w:r>
          </w:p>
        </w:tc>
        <w:tc>
          <w:tcPr>
            <w:tcW w:w="1276" w:type="dxa"/>
            <w:vAlign w:val="center"/>
          </w:tcPr>
          <w:p w:rsidR="002E03C0" w:rsidRPr="002D16A0" w:rsidRDefault="00030A8C" w:rsidP="002D1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uk-UA"/>
              </w:rPr>
            </w:pPr>
            <w:r w:rsidRPr="002D16A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  <w:t>0000,00</w:t>
            </w:r>
          </w:p>
        </w:tc>
      </w:tr>
    </w:tbl>
    <w:p w:rsidR="002E03C0" w:rsidRPr="002D16A0" w:rsidRDefault="002E03C0" w:rsidP="002D16A0">
      <w:pPr>
        <w:tabs>
          <w:tab w:val="left" w:pos="993"/>
        </w:tabs>
        <w:spacing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E03C0" w:rsidRPr="002D16A0" w:rsidRDefault="00030A8C" w:rsidP="002D16A0">
      <w:pPr>
        <w:spacing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D16A0">
        <w:rPr>
          <w:rFonts w:ascii="Times New Roman" w:eastAsia="Times New Roman" w:hAnsi="Times New Roman" w:cs="Times New Roman"/>
          <w:sz w:val="24"/>
          <w:szCs w:val="24"/>
          <w:lang w:val="uk-UA"/>
        </w:rPr>
        <w:t>Оплата здійснюється по факту виконаних робіт.</w:t>
      </w:r>
    </w:p>
    <w:p w:rsidR="002E03C0" w:rsidRPr="002D16A0" w:rsidRDefault="00030A8C" w:rsidP="002D16A0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D16A0">
        <w:rPr>
          <w:rFonts w:ascii="Times New Roman" w:eastAsia="Times New Roman" w:hAnsi="Times New Roman" w:cs="Times New Roman"/>
          <w:sz w:val="24"/>
          <w:szCs w:val="24"/>
          <w:lang w:val="uk-UA"/>
        </w:rPr>
        <w:t>Цінова пропозиція включає всі витрати та податки учасника.</w:t>
      </w:r>
    </w:p>
    <w:p w:rsidR="002E03C0" w:rsidRPr="002D16A0" w:rsidRDefault="00030A8C" w:rsidP="002D16A0">
      <w:pPr>
        <w:widowControl w:val="0"/>
        <w:spacing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D16A0">
        <w:rPr>
          <w:rFonts w:ascii="Times New Roman" w:eastAsia="Times New Roman" w:hAnsi="Times New Roman" w:cs="Times New Roman"/>
          <w:sz w:val="24"/>
          <w:szCs w:val="24"/>
          <w:lang w:val="uk-UA"/>
        </w:rPr>
        <w:t>Надаючи свою комерційну пропозицію, учасник погоджується з усіма умовами, зазначеними в технічному завданні.</w:t>
      </w:r>
    </w:p>
    <w:p w:rsidR="002E03C0" w:rsidRPr="002D16A0" w:rsidRDefault="002E03C0" w:rsidP="002D16A0">
      <w:pPr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E03C0" w:rsidRPr="002D16A0" w:rsidRDefault="002E03C0" w:rsidP="002D16A0">
      <w:pPr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E03C0" w:rsidRPr="002D16A0" w:rsidRDefault="00030A8C" w:rsidP="002D16A0">
      <w:pPr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D16A0">
        <w:rPr>
          <w:rFonts w:ascii="Times New Roman" w:eastAsia="Times New Roman" w:hAnsi="Times New Roman" w:cs="Times New Roman"/>
          <w:sz w:val="24"/>
          <w:szCs w:val="24"/>
          <w:lang w:val="uk-UA"/>
        </w:rPr>
        <w:t>ПІБ                                                   (підпис, печатка)</w:t>
      </w:r>
    </w:p>
    <w:p w:rsidR="002E03C0" w:rsidRPr="002D16A0" w:rsidRDefault="00030A8C" w:rsidP="002D16A0">
      <w:pPr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D16A0">
        <w:rPr>
          <w:rFonts w:ascii="Times New Roman" w:eastAsia="Times New Roman" w:hAnsi="Times New Roman" w:cs="Times New Roman"/>
          <w:sz w:val="24"/>
          <w:szCs w:val="24"/>
          <w:lang w:val="uk-UA"/>
        </w:rPr>
        <w:t>Дата</w:t>
      </w:r>
    </w:p>
    <w:p w:rsidR="002E03C0" w:rsidRPr="002D16A0" w:rsidRDefault="002E03C0" w:rsidP="002D16A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2E03C0" w:rsidRPr="002D16A0" w:rsidSect="002E03C0">
      <w:headerReference w:type="default" r:id="rId7"/>
      <w:footerReference w:type="default" r:id="rId8"/>
      <w:pgSz w:w="11906" w:h="16838"/>
      <w:pgMar w:top="993" w:right="851" w:bottom="851" w:left="851" w:header="567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A96" w:rsidRDefault="008B4A96" w:rsidP="002E03C0">
      <w:r>
        <w:separator/>
      </w:r>
    </w:p>
  </w:endnote>
  <w:endnote w:type="continuationSeparator" w:id="1">
    <w:p w:rsidR="008B4A96" w:rsidRDefault="008B4A96" w:rsidP="002E0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nivers (WN)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3C0" w:rsidRDefault="002E03C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fb"/>
      <w:tblW w:w="10204" w:type="dxa"/>
      <w:tblInd w:w="0" w:type="dxa"/>
      <w:tblLayout w:type="fixed"/>
      <w:tblLook w:val="0000"/>
    </w:tblPr>
    <w:tblGrid>
      <w:gridCol w:w="2713"/>
      <w:gridCol w:w="4624"/>
      <w:gridCol w:w="2867"/>
    </w:tblGrid>
    <w:tr w:rsidR="002E03C0">
      <w:trPr>
        <w:cantSplit/>
        <w:tblHeader/>
      </w:trPr>
      <w:tc>
        <w:tcPr>
          <w:tcW w:w="2713" w:type="dxa"/>
        </w:tcPr>
        <w:p w:rsidR="002E03C0" w:rsidRDefault="002E03C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</w:p>
      </w:tc>
      <w:tc>
        <w:tcPr>
          <w:tcW w:w="4624" w:type="dxa"/>
        </w:tcPr>
        <w:p w:rsidR="002E03C0" w:rsidRDefault="002E03C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</w:p>
      </w:tc>
      <w:tc>
        <w:tcPr>
          <w:tcW w:w="2867" w:type="dxa"/>
        </w:tcPr>
        <w:p w:rsidR="002E03C0" w:rsidRDefault="00030A8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 xml:space="preserve">Page </w:t>
          </w:r>
          <w:r w:rsidR="00CD1E72"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 w:rsidR="00CD1E72">
            <w:rPr>
              <w:color w:val="000000"/>
              <w:sz w:val="18"/>
              <w:szCs w:val="18"/>
            </w:rPr>
            <w:fldChar w:fldCharType="end"/>
          </w:r>
        </w:p>
      </w:tc>
    </w:tr>
  </w:tbl>
  <w:p w:rsidR="002E03C0" w:rsidRDefault="002E03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A96" w:rsidRDefault="008B4A96" w:rsidP="002E03C0">
      <w:r>
        <w:separator/>
      </w:r>
    </w:p>
  </w:footnote>
  <w:footnote w:type="continuationSeparator" w:id="1">
    <w:p w:rsidR="008B4A96" w:rsidRDefault="008B4A96" w:rsidP="002E03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3C0" w:rsidRDefault="00030A8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240"/>
      </w:tabs>
      <w:rPr>
        <w:color w:val="000000"/>
      </w:rPr>
    </w:pPr>
    <w:r>
      <w:rPr>
        <w:color w:val="000000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03C0"/>
    <w:rsid w:val="00030A8C"/>
    <w:rsid w:val="000E0172"/>
    <w:rsid w:val="002D16A0"/>
    <w:rsid w:val="002E03C0"/>
    <w:rsid w:val="00330732"/>
    <w:rsid w:val="008B4A96"/>
    <w:rsid w:val="00CD1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de-DE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9D6"/>
    <w:rPr>
      <w:lang w:eastAsia="en-US"/>
    </w:rPr>
  </w:style>
  <w:style w:type="paragraph" w:styleId="1">
    <w:name w:val="heading 1"/>
    <w:aliases w:val="1. Überschrift"/>
    <w:basedOn w:val="a"/>
    <w:next w:val="a"/>
    <w:link w:val="10"/>
    <w:autoRedefine/>
    <w:uiPriority w:val="1"/>
    <w:qFormat/>
    <w:rsid w:val="00E00A39"/>
    <w:pPr>
      <w:keepNext/>
      <w:keepLines/>
      <w:spacing w:before="480"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aliases w:val="2. Überschrift"/>
    <w:basedOn w:val="a"/>
    <w:next w:val="a"/>
    <w:link w:val="20"/>
    <w:uiPriority w:val="1"/>
    <w:qFormat/>
    <w:rsid w:val="000F1C7E"/>
    <w:pPr>
      <w:keepNext/>
      <w:keepLines/>
      <w:spacing w:before="240"/>
      <w:outlineLvl w:val="1"/>
    </w:pPr>
    <w:rPr>
      <w:rFonts w:eastAsia="Times New Roman"/>
      <w:b/>
      <w:bCs/>
      <w:sz w:val="24"/>
      <w:szCs w:val="26"/>
    </w:rPr>
  </w:style>
  <w:style w:type="paragraph" w:styleId="3">
    <w:name w:val="heading 3"/>
    <w:aliases w:val="3. Überschrift"/>
    <w:basedOn w:val="a"/>
    <w:next w:val="a"/>
    <w:link w:val="30"/>
    <w:uiPriority w:val="1"/>
    <w:qFormat/>
    <w:rsid w:val="000F1C7E"/>
    <w:pPr>
      <w:keepNext/>
      <w:keepLines/>
      <w:spacing w:before="240"/>
      <w:outlineLvl w:val="2"/>
    </w:pPr>
    <w:rPr>
      <w:rFonts w:eastAsia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0F1C7E"/>
    <w:pPr>
      <w:keepNext/>
      <w:keepLines/>
      <w:spacing w:before="240"/>
      <w:outlineLvl w:val="3"/>
    </w:pPr>
    <w:rPr>
      <w:rFonts w:eastAsia="Times New Roman"/>
      <w:bCs/>
      <w:iCs/>
      <w:color w:val="4F81BD"/>
      <w:sz w:val="20"/>
      <w:szCs w:val="20"/>
    </w:rPr>
  </w:style>
  <w:style w:type="paragraph" w:styleId="5">
    <w:name w:val="heading 5"/>
    <w:basedOn w:val="normal"/>
    <w:next w:val="normal"/>
    <w:rsid w:val="002E03C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2E03C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0">
    <w:name w:val="normal"/>
    <w:rsid w:val="002E03C0"/>
  </w:style>
  <w:style w:type="table" w:customStyle="1" w:styleId="TableNormal">
    <w:name w:val="Table Normal"/>
    <w:rsid w:val="002E03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2E03C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"/>
    <w:rsid w:val="002E03C0"/>
  </w:style>
  <w:style w:type="table" w:customStyle="1" w:styleId="TableNormal0">
    <w:name w:val="Table Normal"/>
    <w:rsid w:val="002E03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">
    <w:name w:val="normal"/>
    <w:rsid w:val="002E03C0"/>
  </w:style>
  <w:style w:type="table" w:customStyle="1" w:styleId="TableNormal1">
    <w:name w:val="Table Normal"/>
    <w:rsid w:val="002E03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A637D0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637D0"/>
  </w:style>
  <w:style w:type="paragraph" w:styleId="a6">
    <w:name w:val="footer"/>
    <w:basedOn w:val="a"/>
    <w:link w:val="a7"/>
    <w:uiPriority w:val="99"/>
    <w:unhideWhenUsed/>
    <w:rsid w:val="00A637D0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E6D89"/>
  </w:style>
  <w:style w:type="paragraph" w:styleId="a8">
    <w:name w:val="Balloon Text"/>
    <w:basedOn w:val="a"/>
    <w:link w:val="a9"/>
    <w:uiPriority w:val="99"/>
    <w:semiHidden/>
    <w:unhideWhenUsed/>
    <w:rsid w:val="00A637D0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aa">
    <w:name w:val="page number"/>
    <w:basedOn w:val="a0"/>
    <w:semiHidden/>
    <w:unhideWhenUsed/>
    <w:rsid w:val="00A637D0"/>
  </w:style>
  <w:style w:type="character" w:customStyle="1" w:styleId="20">
    <w:name w:val="Заголовок 2 Знак"/>
    <w:aliases w:val="2. Überschrift Знак"/>
    <w:link w:val="2"/>
    <w:uiPriority w:val="1"/>
    <w:rsid w:val="000F1C7E"/>
    <w:rPr>
      <w:rFonts w:ascii="Arial" w:eastAsia="Times New Roman" w:hAnsi="Arial" w:cs="Times New Roman"/>
      <w:b/>
      <w:bCs/>
      <w:sz w:val="24"/>
      <w:szCs w:val="26"/>
    </w:rPr>
  </w:style>
  <w:style w:type="character" w:customStyle="1" w:styleId="30">
    <w:name w:val="Заголовок 3 Знак"/>
    <w:aliases w:val="3. Überschrift Знак"/>
    <w:link w:val="3"/>
    <w:uiPriority w:val="1"/>
    <w:rsid w:val="000F1C7E"/>
    <w:rPr>
      <w:rFonts w:ascii="Arial" w:eastAsia="Times New Roman" w:hAnsi="Arial" w:cs="Times New Roman"/>
      <w:b/>
      <w:bCs/>
    </w:rPr>
  </w:style>
  <w:style w:type="paragraph" w:customStyle="1" w:styleId="2Einrckung">
    <w:name w:val="2. Einrückung"/>
    <w:basedOn w:val="a"/>
    <w:uiPriority w:val="2"/>
    <w:qFormat/>
    <w:rsid w:val="009B0BA2"/>
    <w:pPr>
      <w:tabs>
        <w:tab w:val="left" w:pos="567"/>
        <w:tab w:val="left" w:pos="1134"/>
      </w:tabs>
      <w:ind w:left="1134" w:hanging="567"/>
    </w:pPr>
  </w:style>
  <w:style w:type="paragraph" w:customStyle="1" w:styleId="1Einrckung">
    <w:name w:val="1. Einrückung"/>
    <w:basedOn w:val="a"/>
    <w:uiPriority w:val="2"/>
    <w:qFormat/>
    <w:rsid w:val="009B0BA2"/>
    <w:pPr>
      <w:tabs>
        <w:tab w:val="left" w:pos="567"/>
      </w:tabs>
      <w:ind w:left="567" w:hanging="567"/>
    </w:pPr>
  </w:style>
  <w:style w:type="paragraph" w:customStyle="1" w:styleId="3Einrckung">
    <w:name w:val="3. Einrückung"/>
    <w:basedOn w:val="a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</w:style>
  <w:style w:type="character" w:customStyle="1" w:styleId="10">
    <w:name w:val="Заголовок 1 Знак"/>
    <w:aliases w:val="1. Überschrift Знак"/>
    <w:link w:val="1"/>
    <w:uiPriority w:val="1"/>
    <w:rsid w:val="00E00A39"/>
    <w:rPr>
      <w:rFonts w:ascii="Arial" w:eastAsia="Times New Roman" w:hAnsi="Arial" w:cs="Times New Roman"/>
      <w:b/>
      <w:bCs/>
      <w:sz w:val="28"/>
      <w:szCs w:val="28"/>
    </w:rPr>
  </w:style>
  <w:style w:type="paragraph" w:customStyle="1" w:styleId="11">
    <w:name w:val="Без интервала1"/>
    <w:basedOn w:val="a"/>
    <w:uiPriority w:val="4"/>
    <w:semiHidden/>
    <w:unhideWhenUsed/>
    <w:rsid w:val="000F1C7E"/>
  </w:style>
  <w:style w:type="table" w:styleId="ab">
    <w:name w:val="Table Grid"/>
    <w:basedOn w:val="a1"/>
    <w:uiPriority w:val="39"/>
    <w:rsid w:val="00165E31"/>
    <w:rPr>
      <w:rFonts w:eastAsia="Times New Roman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"/>
    <w:semiHidden/>
    <w:rsid w:val="00B969D6"/>
    <w:rPr>
      <w:rFonts w:ascii="Arial" w:eastAsia="Times New Roman" w:hAnsi="Arial" w:cs="Times New Roman"/>
      <w:bCs/>
      <w:iCs/>
      <w:color w:val="4F81BD"/>
    </w:rPr>
  </w:style>
  <w:style w:type="character" w:styleId="ac">
    <w:name w:val="Hyperlink"/>
    <w:uiPriority w:val="99"/>
    <w:unhideWhenUsed/>
    <w:rsid w:val="00D02E5A"/>
    <w:rPr>
      <w:color w:val="0000FF"/>
      <w:u w:val="single"/>
    </w:rPr>
  </w:style>
  <w:style w:type="paragraph" w:customStyle="1" w:styleId="21">
    <w:name w:val="Абзац списка2"/>
    <w:basedOn w:val="a"/>
    <w:uiPriority w:val="34"/>
    <w:qFormat/>
    <w:rsid w:val="005E0B88"/>
    <w:pPr>
      <w:ind w:left="720"/>
    </w:pPr>
    <w:rPr>
      <w:rFonts w:eastAsia="Times New Roman"/>
      <w:szCs w:val="20"/>
      <w:lang w:eastAsia="de-DE"/>
    </w:rPr>
  </w:style>
  <w:style w:type="character" w:customStyle="1" w:styleId="hps">
    <w:name w:val="hps"/>
    <w:basedOn w:val="a0"/>
    <w:rsid w:val="00D630F7"/>
  </w:style>
  <w:style w:type="paragraph" w:customStyle="1" w:styleId="12">
    <w:name w:val="Абзац списка1"/>
    <w:basedOn w:val="a"/>
    <w:qFormat/>
    <w:rsid w:val="00C84C05"/>
    <w:pPr>
      <w:spacing w:after="200" w:line="276" w:lineRule="auto"/>
      <w:ind w:left="720"/>
      <w:contextualSpacing/>
    </w:pPr>
    <w:rPr>
      <w:rFonts w:ascii="Calibri" w:hAnsi="Calibri"/>
      <w:lang w:val="en-US"/>
    </w:rPr>
  </w:style>
  <w:style w:type="character" w:styleId="ad">
    <w:name w:val="FollowedHyperlink"/>
    <w:uiPriority w:val="99"/>
    <w:semiHidden/>
    <w:unhideWhenUsed/>
    <w:rsid w:val="006C2019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254C75"/>
    <w:pPr>
      <w:ind w:left="720"/>
      <w:contextualSpacing/>
    </w:pPr>
    <w:rPr>
      <w:rFonts w:ascii="Univers (WN)" w:eastAsia="Times New Roman" w:hAnsi="Univers (WN)"/>
      <w:szCs w:val="20"/>
      <w:lang w:eastAsia="de-DE"/>
    </w:rPr>
  </w:style>
  <w:style w:type="paragraph" w:styleId="HTML">
    <w:name w:val="HTML Preformatted"/>
    <w:basedOn w:val="a"/>
    <w:link w:val="HTML0"/>
    <w:uiPriority w:val="99"/>
    <w:unhideWhenUsed/>
    <w:rsid w:val="009B76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uiPriority w:val="99"/>
    <w:rsid w:val="009B76C3"/>
    <w:rPr>
      <w:rFonts w:ascii="Courier New" w:eastAsia="Times New Roman" w:hAnsi="Courier New" w:cs="Courier New"/>
      <w:lang w:val="ru-RU" w:eastAsia="ru-RU"/>
    </w:rPr>
  </w:style>
  <w:style w:type="character" w:customStyle="1" w:styleId="shorttext">
    <w:name w:val="short_text"/>
    <w:rsid w:val="009B76C3"/>
  </w:style>
  <w:style w:type="character" w:styleId="af">
    <w:name w:val="Strong"/>
    <w:qFormat/>
    <w:rsid w:val="00DE5E35"/>
    <w:rPr>
      <w:b/>
      <w:bCs/>
    </w:rPr>
  </w:style>
  <w:style w:type="character" w:styleId="af0">
    <w:name w:val="annotation reference"/>
    <w:basedOn w:val="a0"/>
    <w:uiPriority w:val="99"/>
    <w:semiHidden/>
    <w:unhideWhenUsed/>
    <w:rsid w:val="00F30A6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30A6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30A66"/>
    <w:rPr>
      <w:rFonts w:ascii="Arial" w:hAnsi="Arial"/>
      <w:lang w:val="de-DE"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30A6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30A66"/>
    <w:rPr>
      <w:rFonts w:ascii="Arial" w:hAnsi="Arial"/>
      <w:b/>
      <w:bCs/>
      <w:lang w:val="de-DE" w:eastAsia="en-US"/>
    </w:rPr>
  </w:style>
  <w:style w:type="paragraph" w:styleId="af5">
    <w:name w:val="Subtitle"/>
    <w:basedOn w:val="normal"/>
    <w:next w:val="normal"/>
    <w:rsid w:val="002E03C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1"/>
    <w:rsid w:val="002E03C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1"/>
    <w:rsid w:val="002E03C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1"/>
    <w:rsid w:val="002E03C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1"/>
    <w:rsid w:val="002E03C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1"/>
    <w:rsid w:val="002E03C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b">
    <w:basedOn w:val="TableNormal1"/>
    <w:rsid w:val="002E03C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LQHETUMsvMMsK/M9c19I/XHhFw==">AMUW2mWfcljjRGJYXMxKmaZgunto7cxvHDkL9/7baTYqNliSXvpj/JCi/LxAfbSJwBwjwRk1vYdujhOiu2dRno/1x4eY4sMMr00DsKMzC9oxrsLVYRH3W40=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6</cp:revision>
  <dcterms:created xsi:type="dcterms:W3CDTF">2021-09-24T09:22:00Z</dcterms:created>
  <dcterms:modified xsi:type="dcterms:W3CDTF">2022-01-25T16:12:00Z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